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000" w:rsidRPr="00F41000" w:rsidRDefault="00F41000" w:rsidP="00F41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000">
        <w:rPr>
          <w:rFonts w:ascii="Times New Roman" w:hAnsi="Times New Roman" w:cs="Times New Roman"/>
          <w:b/>
          <w:sz w:val="24"/>
          <w:szCs w:val="24"/>
        </w:rPr>
        <w:t>Основные замечания к Проекту Генерального плана МО Куйвозовсоке сельское поселение со стороны жителей поселка  Стеклянный и поселка Васкелово.</w:t>
      </w:r>
    </w:p>
    <w:p w:rsidR="00F41000" w:rsidRPr="00F41000" w:rsidRDefault="00F41000" w:rsidP="00F41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1000" w:rsidRPr="00F41000" w:rsidRDefault="00F41000" w:rsidP="00F41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1000" w:rsidRPr="00F41000" w:rsidRDefault="00F41000" w:rsidP="00F410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1000">
        <w:rPr>
          <w:rFonts w:ascii="Times New Roman" w:hAnsi="Times New Roman" w:cs="Times New Roman"/>
          <w:b/>
          <w:sz w:val="24"/>
          <w:szCs w:val="24"/>
        </w:rPr>
        <w:t>СТЕКЛЯННЫЙ:</w:t>
      </w:r>
    </w:p>
    <w:p w:rsidR="00F41000" w:rsidRPr="00F41000" w:rsidRDefault="00F41000" w:rsidP="00F41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1000" w:rsidRPr="00F41000" w:rsidRDefault="00F41000" w:rsidP="00F41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000">
        <w:rPr>
          <w:rFonts w:ascii="Times New Roman" w:hAnsi="Times New Roman" w:cs="Times New Roman"/>
          <w:sz w:val="24"/>
          <w:szCs w:val="24"/>
        </w:rPr>
        <w:t>- Проект Генплана МО КСП разрабатывался без изучения и учета интересов, потребностей, мнения и предложений абсолютного большинства коренного населения поселка.</w:t>
      </w:r>
    </w:p>
    <w:p w:rsidR="00F41000" w:rsidRPr="00F41000" w:rsidRDefault="00F41000" w:rsidP="00F41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1000" w:rsidRPr="00F41000" w:rsidRDefault="00F41000" w:rsidP="00F41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000">
        <w:rPr>
          <w:rFonts w:ascii="Times New Roman" w:hAnsi="Times New Roman" w:cs="Times New Roman"/>
          <w:sz w:val="24"/>
          <w:szCs w:val="24"/>
        </w:rPr>
        <w:t>На территории поселка планируется открытие производства пластмассовых труб, открытие нового  ЖБИ – производства (ООО «КСП Росэнерго») и расширение уже существующих производств железо-бетонных изделий, расположенных на территории завода ОАО Геогидротехника — в 26 метрах от многоквартирных домов поселка Стеклянный.</w:t>
      </w:r>
    </w:p>
    <w:p w:rsidR="00F41000" w:rsidRPr="00F41000" w:rsidRDefault="00F41000" w:rsidP="00F41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1000" w:rsidRPr="00F41000" w:rsidRDefault="00F41000" w:rsidP="00F41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000">
        <w:rPr>
          <w:rFonts w:ascii="Times New Roman" w:hAnsi="Times New Roman" w:cs="Times New Roman"/>
          <w:sz w:val="24"/>
          <w:szCs w:val="24"/>
        </w:rPr>
        <w:t>Из почти 2000 коренных жителей поселка Стеклянный на предприятии ОАО «Геогидротехника» (и предприятиях арендаторах) работает только около 30 или чуть более граждан;</w:t>
      </w:r>
    </w:p>
    <w:p w:rsidR="00F41000" w:rsidRPr="00F41000" w:rsidRDefault="00F41000" w:rsidP="00F41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1000" w:rsidRPr="00F41000" w:rsidRDefault="00F41000" w:rsidP="00F41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000">
        <w:rPr>
          <w:rFonts w:ascii="Times New Roman" w:hAnsi="Times New Roman" w:cs="Times New Roman"/>
          <w:sz w:val="24"/>
          <w:szCs w:val="24"/>
        </w:rPr>
        <w:t>Учитывая фактор постоянного проживания жителей поселка Стеклянный на территории с повышенным выделением радонового газа-тяжелые металлы- (Васкеловское плато, 350 кв.км., пик разлома – около поселка Стеклянный, озеро Силанде, садоводство «Березка»)</w:t>
      </w:r>
    </w:p>
    <w:p w:rsidR="00F41000" w:rsidRPr="00F41000" w:rsidRDefault="00F41000" w:rsidP="00F41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1000" w:rsidRPr="00F41000" w:rsidRDefault="00F41000" w:rsidP="00F41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000">
        <w:rPr>
          <w:rFonts w:ascii="Times New Roman" w:hAnsi="Times New Roman" w:cs="Times New Roman"/>
          <w:sz w:val="24"/>
          <w:szCs w:val="24"/>
        </w:rPr>
        <w:t>и планы масштабного интенсивного дорожного строительства, в результате которого жители многоквартирных домов поселка окажутся постоянно проживающими в окружении автомобильных дорог федерального, регионального и местного значения, которые будут проходить в непосредственной близости от многоквартирных домов;</w:t>
      </w:r>
    </w:p>
    <w:p w:rsidR="00F41000" w:rsidRPr="00F41000" w:rsidRDefault="00F41000" w:rsidP="00F41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1000" w:rsidRPr="00F41000" w:rsidRDefault="00F41000" w:rsidP="00F41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000">
        <w:rPr>
          <w:rFonts w:ascii="Times New Roman" w:hAnsi="Times New Roman" w:cs="Times New Roman"/>
          <w:sz w:val="24"/>
          <w:szCs w:val="24"/>
        </w:rPr>
        <w:t>А также создание промышленной зоны «Лесное» (322га) в 1,5 км от поселка Стеклянный. Назначение промышленной зоны неизвестно, никаких публичных слушаний по этой теме не проводилось, никакой конкретной информации, несмотря на многочисленные запросы, жителям поселка Стеклянный до настоящего момента получить не удалось.</w:t>
      </w:r>
    </w:p>
    <w:p w:rsidR="00F41000" w:rsidRPr="00F41000" w:rsidRDefault="00F41000" w:rsidP="00F41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1000" w:rsidRPr="00F41000" w:rsidRDefault="00F41000" w:rsidP="00F41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000">
        <w:rPr>
          <w:rFonts w:ascii="Times New Roman" w:hAnsi="Times New Roman" w:cs="Times New Roman"/>
          <w:sz w:val="24"/>
          <w:szCs w:val="24"/>
        </w:rPr>
        <w:t>Складывается стойкое впечатление, что коренные жители поселка не интересуют ни чиновников, ни власти разных уровней. По всей видимости, их интересует только историческая территория  поселка, которая увеличивается по проекту  Генплана с 25 Га до 118Га, за счет включения в земли поселка  земель других категорий.</w:t>
      </w:r>
    </w:p>
    <w:p w:rsidR="00F41000" w:rsidRPr="00F41000" w:rsidRDefault="00F41000" w:rsidP="00F41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1000" w:rsidRPr="00F41000" w:rsidRDefault="00F41000" w:rsidP="00F41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000">
        <w:rPr>
          <w:rFonts w:ascii="Times New Roman" w:hAnsi="Times New Roman" w:cs="Times New Roman"/>
          <w:sz w:val="24"/>
          <w:szCs w:val="24"/>
        </w:rPr>
        <w:t>Все эти факторы, вместе с запланированным по проекту Генплана  обезземеливанием многих жителей поселка (лишение их огородов), а также отказом  властей перенести сроки по строительству социальных(школа), культурных и спортивных объектов поселка Стеклянный с расчетного периода на строительство 1-й очереди, — заставляют  говорить о катастрофичности складывающейся вокруг поселка Стеклянный ситуации и судьбы его коренных жителей !</w:t>
      </w:r>
    </w:p>
    <w:p w:rsidR="00F41000" w:rsidRPr="00F41000" w:rsidRDefault="00F41000" w:rsidP="00F41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1000" w:rsidRPr="00F41000" w:rsidRDefault="00F41000" w:rsidP="00F410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1000">
        <w:rPr>
          <w:rFonts w:ascii="Times New Roman" w:hAnsi="Times New Roman" w:cs="Times New Roman"/>
          <w:b/>
          <w:sz w:val="24"/>
          <w:szCs w:val="24"/>
        </w:rPr>
        <w:t>ВАСКЕЛОВО:</w:t>
      </w:r>
    </w:p>
    <w:p w:rsidR="00F41000" w:rsidRPr="00F41000" w:rsidRDefault="00F41000" w:rsidP="00F41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1000" w:rsidRPr="00F41000" w:rsidRDefault="00F41000" w:rsidP="00F41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000">
        <w:rPr>
          <w:rFonts w:ascii="Times New Roman" w:hAnsi="Times New Roman" w:cs="Times New Roman"/>
          <w:sz w:val="24"/>
          <w:szCs w:val="24"/>
        </w:rPr>
        <w:t xml:space="preserve">- В нарушение градостроительного кодекса генплан подготовлен на топографической основе, не соответствующей действительности. А именно, река Грузинка на плане имеет ширину 2-3 метра, в натуре это 20-30 м. Но ни местные, ни другие органы экспертизу землеустроительной документации в связи с разливом реки, вызванным восстановлением </w:t>
      </w:r>
      <w:r w:rsidRPr="00F41000">
        <w:rPr>
          <w:rFonts w:ascii="Times New Roman" w:hAnsi="Times New Roman" w:cs="Times New Roman"/>
          <w:sz w:val="24"/>
          <w:szCs w:val="24"/>
        </w:rPr>
        <w:lastRenderedPageBreak/>
        <w:t>плотины, не заказывают, хотя подтопление территории является основанием для необходимых изменений.</w:t>
      </w:r>
    </w:p>
    <w:p w:rsidR="00F41000" w:rsidRPr="00F41000" w:rsidRDefault="00F41000" w:rsidP="00F41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1000" w:rsidRPr="00F41000" w:rsidRDefault="00F41000" w:rsidP="00F41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000">
        <w:rPr>
          <w:rFonts w:ascii="Times New Roman" w:hAnsi="Times New Roman" w:cs="Times New Roman"/>
          <w:sz w:val="24"/>
          <w:szCs w:val="24"/>
        </w:rPr>
        <w:t>В результате водоохранная полоса, рекреационные зоны, указанные на плане фактически попадают в разлив реки.</w:t>
      </w:r>
    </w:p>
    <w:p w:rsidR="00F41000" w:rsidRPr="00F41000" w:rsidRDefault="00F41000" w:rsidP="00F41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1000" w:rsidRPr="00F41000" w:rsidRDefault="00F41000" w:rsidP="00F41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000">
        <w:rPr>
          <w:rFonts w:ascii="Times New Roman" w:hAnsi="Times New Roman" w:cs="Times New Roman"/>
          <w:sz w:val="24"/>
          <w:szCs w:val="24"/>
        </w:rPr>
        <w:t>- Восточный берег южной части Лемболовского озера (38 Га) предполагается перевести из категории земли лесного фонда в земли поселений под рекреацию. В настоящий момент указанный участок (кадастровый номер 47:07:0155004:43) находится в долгосрочной аренде у ООО «Дом отдыха Лемболовский». Серьезные опасения жителей КСП вызывает дальнейшая судьба этого участка, который на генплане отмечен как «Объекты оздоровительной и туристско-рекреационной инфраструктуры». Т.е. назначение земель предполагает застройку. При этом у участков полностью отсутствует инфраструктура, это означает, что через лес будут строиться дороги. Кроме того, часть участка 10 Га уже огорожена и застроена коттеджами, территория выдается за базу отдыха несовершеннолетних детей. Мы уверены, что подобная судьба ждет и остальные 28 Га.</w:t>
      </w:r>
    </w:p>
    <w:p w:rsidR="00F41000" w:rsidRPr="00F41000" w:rsidRDefault="00F41000" w:rsidP="00F41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1000" w:rsidRPr="00F41000" w:rsidRDefault="00F41000" w:rsidP="00F41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000">
        <w:rPr>
          <w:rFonts w:ascii="Times New Roman" w:hAnsi="Times New Roman" w:cs="Times New Roman"/>
          <w:sz w:val="24"/>
          <w:szCs w:val="24"/>
        </w:rPr>
        <w:t>В проекте генерального плана отсутствует какое-либо обоснование перевода участка лесного фонда 38 Га в земли поселений. Вряд ли интересы одного арендатора являются достаточным основанием для этого. Не ясно, что получат от перевода местные жители, кроме ухудшения состояния леса в связи со строительством дороги и очередных коттеджей и невозможности отдыха на озере в связи с забором.</w:t>
      </w:r>
    </w:p>
    <w:p w:rsidR="00F41000" w:rsidRPr="00F41000" w:rsidRDefault="00F41000" w:rsidP="00F41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1000" w:rsidRPr="00F41000" w:rsidRDefault="00F41000" w:rsidP="00F41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000">
        <w:rPr>
          <w:rFonts w:ascii="Times New Roman" w:hAnsi="Times New Roman" w:cs="Times New Roman"/>
          <w:sz w:val="24"/>
          <w:szCs w:val="24"/>
        </w:rPr>
        <w:t>Исключение земель из лесного фонда проводится на фоне отчета Счетной Палаты РФ о катастрофическом уменьшении лесов Ленинградской области и Постановления Правительства ЛО № 140 от 05.05.2012 об установлении зеленой зоны вокруг СПб (от СПб до трассы А120). Лемболовское озеро целиком и леса вокруг него полностью находятся в границах зеленой зоны, определенной Постановлением.</w:t>
      </w:r>
    </w:p>
    <w:p w:rsidR="00F41000" w:rsidRPr="00F41000" w:rsidRDefault="00F41000" w:rsidP="00F41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1000" w:rsidRPr="00F41000" w:rsidRDefault="00F41000" w:rsidP="00F41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000">
        <w:rPr>
          <w:rFonts w:ascii="Times New Roman" w:hAnsi="Times New Roman" w:cs="Times New Roman"/>
          <w:sz w:val="24"/>
          <w:szCs w:val="24"/>
        </w:rPr>
        <w:t>Надеемся, что наша информация заинтересует СМИ.</w:t>
      </w:r>
    </w:p>
    <w:p w:rsidR="00F41000" w:rsidRPr="00F41000" w:rsidRDefault="00F41000" w:rsidP="00F41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1000" w:rsidRPr="00F41000" w:rsidRDefault="00F41000" w:rsidP="00F41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000">
        <w:rPr>
          <w:rFonts w:ascii="Times New Roman" w:hAnsi="Times New Roman" w:cs="Times New Roman"/>
          <w:sz w:val="24"/>
          <w:szCs w:val="24"/>
        </w:rPr>
        <w:t>Учитывая, как бурно проходили общественные слушания в сентябре, на которых присутствовали журналисты местных и федеральных СМИ, дискуссия ожидается жаркая. Мы твердо намерены защищать свои права!</w:t>
      </w:r>
    </w:p>
    <w:p w:rsidR="00F41000" w:rsidRPr="00F41000" w:rsidRDefault="00F41000" w:rsidP="00F41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1000" w:rsidRPr="00F41000" w:rsidRDefault="00F41000" w:rsidP="00F41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000">
        <w:rPr>
          <w:rFonts w:ascii="Times New Roman" w:hAnsi="Times New Roman" w:cs="Times New Roman"/>
          <w:sz w:val="24"/>
          <w:szCs w:val="24"/>
        </w:rPr>
        <w:t>С уважением,</w:t>
      </w:r>
    </w:p>
    <w:p w:rsidR="00F41000" w:rsidRPr="00F41000" w:rsidRDefault="00F41000" w:rsidP="00F41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1000" w:rsidRPr="00F41000" w:rsidRDefault="00F41000" w:rsidP="00F41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000">
        <w:rPr>
          <w:rFonts w:ascii="Times New Roman" w:hAnsi="Times New Roman" w:cs="Times New Roman"/>
          <w:sz w:val="24"/>
          <w:szCs w:val="24"/>
        </w:rPr>
        <w:t>Инициативная группа поселка Стеклянный,</w:t>
      </w:r>
    </w:p>
    <w:p w:rsidR="00F41000" w:rsidRPr="00F41000" w:rsidRDefault="00F41000" w:rsidP="00F41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1000" w:rsidRPr="00F41000" w:rsidRDefault="00F41000" w:rsidP="00F41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1000" w:rsidRPr="00F41000" w:rsidRDefault="00F41000" w:rsidP="00F41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000">
        <w:rPr>
          <w:rFonts w:ascii="Times New Roman" w:hAnsi="Times New Roman" w:cs="Times New Roman"/>
          <w:sz w:val="24"/>
          <w:szCs w:val="24"/>
        </w:rPr>
        <w:t>Инициативная группа поселка Васкелово,</w:t>
      </w:r>
    </w:p>
    <w:p w:rsidR="00F41000" w:rsidRPr="00F41000" w:rsidRDefault="00F41000" w:rsidP="00F41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41000" w:rsidRPr="00F41000" w:rsidSect="006A49B0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51F6" w:rsidRDefault="00A451F6" w:rsidP="00F41000">
      <w:pPr>
        <w:spacing w:after="0" w:line="240" w:lineRule="auto"/>
      </w:pPr>
      <w:r>
        <w:separator/>
      </w:r>
    </w:p>
  </w:endnote>
  <w:endnote w:type="continuationSeparator" w:id="1">
    <w:p w:rsidR="00A451F6" w:rsidRDefault="00A451F6" w:rsidP="00F41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8987955"/>
      <w:docPartObj>
        <w:docPartGallery w:val="Page Numbers (Bottom of Page)"/>
        <w:docPartUnique/>
      </w:docPartObj>
    </w:sdtPr>
    <w:sdtContent>
      <w:p w:rsidR="00F41000" w:rsidRDefault="006A49B0">
        <w:pPr>
          <w:pStyle w:val="a5"/>
          <w:jc w:val="right"/>
        </w:pPr>
        <w:r>
          <w:fldChar w:fldCharType="begin"/>
        </w:r>
        <w:r w:rsidR="00F41000">
          <w:instrText>PAGE   \* MERGEFORMAT</w:instrText>
        </w:r>
        <w:r>
          <w:fldChar w:fldCharType="separate"/>
        </w:r>
        <w:r w:rsidR="00BE3873">
          <w:rPr>
            <w:noProof/>
          </w:rPr>
          <w:t>1</w:t>
        </w:r>
        <w:r>
          <w:fldChar w:fldCharType="end"/>
        </w:r>
      </w:p>
    </w:sdtContent>
  </w:sdt>
  <w:p w:rsidR="00F41000" w:rsidRDefault="00F4100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51F6" w:rsidRDefault="00A451F6" w:rsidP="00F41000">
      <w:pPr>
        <w:spacing w:after="0" w:line="240" w:lineRule="auto"/>
      </w:pPr>
      <w:r>
        <w:separator/>
      </w:r>
    </w:p>
  </w:footnote>
  <w:footnote w:type="continuationSeparator" w:id="1">
    <w:p w:rsidR="00A451F6" w:rsidRDefault="00A451F6" w:rsidP="00F410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5E8C"/>
    <w:rsid w:val="006A49B0"/>
    <w:rsid w:val="00830451"/>
    <w:rsid w:val="00A451F6"/>
    <w:rsid w:val="00BE3873"/>
    <w:rsid w:val="00C85E8C"/>
    <w:rsid w:val="00F410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10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1000"/>
  </w:style>
  <w:style w:type="paragraph" w:styleId="a5">
    <w:name w:val="footer"/>
    <w:basedOn w:val="a"/>
    <w:link w:val="a6"/>
    <w:uiPriority w:val="99"/>
    <w:unhideWhenUsed/>
    <w:rsid w:val="00F410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10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10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1000"/>
  </w:style>
  <w:style w:type="paragraph" w:styleId="a5">
    <w:name w:val="footer"/>
    <w:basedOn w:val="a"/>
    <w:link w:val="a6"/>
    <w:uiPriority w:val="99"/>
    <w:unhideWhenUsed/>
    <w:rsid w:val="00F410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10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728</Words>
  <Characters>4154</Characters>
  <Application>Microsoft Office Word</Application>
  <DocSecurity>0</DocSecurity>
  <Lines>34</Lines>
  <Paragraphs>9</Paragraphs>
  <ScaleCrop>false</ScaleCrop>
  <Company>*</Company>
  <LinksUpToDate>false</LinksUpToDate>
  <CharactersWithSpaces>4873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Anastasia</cp:lastModifiedBy>
  <cp:revision>2</cp:revision>
  <dcterms:created xsi:type="dcterms:W3CDTF">2012-07-31T15:12:00Z</dcterms:created>
  <dcterms:modified xsi:type="dcterms:W3CDTF">2012-07-31T15:12:00Z</dcterms:modified>
</cp:coreProperties>
</file>